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fldChar w:fldCharType="begin"/>
      </w:r>
      <w:r>
        <w:rPr>
          <w:rFonts w:ascii="Arial" w:hAnsi="Arial" w:cs="Arial"/>
          <w:color w:val="3C4052"/>
          <w:sz w:val="27"/>
          <w:szCs w:val="27"/>
        </w:rPr>
        <w:instrText xml:space="preserve"> HYPERLINK "https://www.ispring.ru/ispring-learn" </w:instrText>
      </w:r>
      <w:r>
        <w:rPr>
          <w:rFonts w:ascii="Arial" w:hAnsi="Arial" w:cs="Arial"/>
          <w:color w:val="3C4052"/>
          <w:sz w:val="27"/>
          <w:szCs w:val="27"/>
        </w:rPr>
        <w:fldChar w:fldCharType="separate"/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  <w:u w:val="none"/>
        </w:rPr>
        <w:t>iSpring</w:t>
      </w:r>
      <w:proofErr w:type="spellEnd"/>
      <w:r>
        <w:rPr>
          <w:rFonts w:ascii="Arial" w:hAnsi="Arial" w:cs="Arial"/>
          <w:color w:val="3C4052"/>
          <w:sz w:val="27"/>
          <w:szCs w:val="27"/>
        </w:rPr>
        <w:fldChar w:fldCharType="end"/>
      </w:r>
      <w:r>
        <w:rPr>
          <w:rFonts w:ascii="Arial" w:hAnsi="Arial" w:cs="Arial"/>
          <w:color w:val="3C4052"/>
          <w:sz w:val="27"/>
          <w:szCs w:val="27"/>
        </w:rPr>
        <w:t> – платформа для корпоративного обучения.</w:t>
      </w:r>
    </w:p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Платформа дистанционного обучения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iSpring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Learn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предоставляет бесплатный пробный период на 14 дней. У платформы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iSpring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Learn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есть мобильное приложение доступное для скачивания на IOS и  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Android</w:t>
      </w:r>
      <w:proofErr w:type="spellEnd"/>
    </w:p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Функционал платформы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iSpring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Learn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предоставляет возможность:</w:t>
      </w:r>
    </w:p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загружать на портал учебные материалы;</w:t>
      </w:r>
    </w:p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загружать тесты;</w:t>
      </w:r>
    </w:p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отслеживать прогресс обучения;</w:t>
      </w:r>
    </w:p>
    <w:p w:rsidR="007D5D61" w:rsidRDefault="007D5D61" w:rsidP="007D5D6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проводить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вебинары</w:t>
      </w:r>
      <w:proofErr w:type="spellEnd"/>
      <w:r>
        <w:rPr>
          <w:rFonts w:ascii="Arial" w:hAnsi="Arial" w:cs="Arial"/>
          <w:color w:val="3C4052"/>
          <w:sz w:val="27"/>
          <w:szCs w:val="27"/>
        </w:rPr>
        <w:t>.</w:t>
      </w:r>
    </w:p>
    <w:p w:rsidR="00AD0C9A" w:rsidRDefault="007D5D61">
      <w:hyperlink r:id="rId4" w:history="1">
        <w:r>
          <w:rPr>
            <w:rStyle w:val="a4"/>
          </w:rPr>
          <w:t>https://www.ispring.ru/ispring-learn</w:t>
        </w:r>
      </w:hyperlink>
    </w:p>
    <w:sectPr w:rsidR="00AD0C9A" w:rsidSect="00AD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D61"/>
    <w:rsid w:val="007D5D61"/>
    <w:rsid w:val="00AD0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5D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pring.ru/ispring-lear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2020-03-27T07:18:00Z</dcterms:created>
  <dcterms:modified xsi:type="dcterms:W3CDTF">2020-03-27T07:18:00Z</dcterms:modified>
</cp:coreProperties>
</file>